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A4" w:rsidRDefault="009E46EA" w:rsidP="00E862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6EA">
        <w:rPr>
          <w:rFonts w:ascii="Times New Roman" w:hAnsi="Times New Roman" w:cs="Times New Roman"/>
          <w:b/>
          <w:sz w:val="24"/>
          <w:szCs w:val="24"/>
          <w:u w:val="single"/>
        </w:rPr>
        <w:t>DMU KOHIMA MONTHLY MEETING MINUTES</w:t>
      </w:r>
    </w:p>
    <w:p w:rsidR="009E46EA" w:rsidRDefault="009E46EA" w:rsidP="009E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EA" w:rsidRDefault="009E46EA" w:rsidP="009E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6EA" w:rsidRDefault="009E46EA" w:rsidP="009E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date: March 16, 2020</w:t>
      </w:r>
    </w:p>
    <w:p w:rsidR="009E46EA" w:rsidRDefault="009E46EA" w:rsidP="009E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DAO Office, Kohima</w:t>
      </w:r>
    </w:p>
    <w:p w:rsidR="009E46EA" w:rsidRDefault="009E46EA" w:rsidP="009E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Attendance: B. Imti Tzudir (DAO), S. Dukru (SDAO), Kekhrieletuo Yhome (DDAO), Vimenuo S. Kuotsu (DPA), Imdongzoba Kichu (DFM), Niepukhrieno Phira (MIS)</w:t>
      </w:r>
    </w:p>
    <w:p w:rsidR="009E46EA" w:rsidRDefault="009E46EA" w:rsidP="009E46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46EA" w:rsidRPr="0068416C" w:rsidRDefault="009E46EA" w:rsidP="006841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Agenda: Monthly</w:t>
      </w:r>
      <w:r w:rsidR="006E2CE1">
        <w:rPr>
          <w:rFonts w:ascii="Times New Roman" w:hAnsi="Times New Roman" w:cs="Times New Roman"/>
          <w:sz w:val="24"/>
          <w:szCs w:val="24"/>
        </w:rPr>
        <w:t xml:space="preserve"> </w:t>
      </w:r>
      <w:r w:rsidR="00B876C3">
        <w:rPr>
          <w:rFonts w:ascii="Times New Roman" w:hAnsi="Times New Roman" w:cs="Times New Roman"/>
          <w:sz w:val="24"/>
          <w:szCs w:val="24"/>
        </w:rPr>
        <w:t xml:space="preserve">meeting for the month of March </w:t>
      </w:r>
      <w:r w:rsidR="006E2CE1">
        <w:rPr>
          <w:rFonts w:ascii="Times New Roman" w:hAnsi="Times New Roman" w:cs="Times New Roman"/>
          <w:sz w:val="24"/>
          <w:szCs w:val="24"/>
        </w:rPr>
        <w:t>2020</w:t>
      </w:r>
      <w:r w:rsidR="00B876C3">
        <w:rPr>
          <w:rFonts w:ascii="Times New Roman" w:hAnsi="Times New Roman" w:cs="Times New Roman"/>
          <w:sz w:val="24"/>
          <w:szCs w:val="24"/>
        </w:rPr>
        <w:t>.</w:t>
      </w:r>
    </w:p>
    <w:p w:rsidR="00F82837" w:rsidRPr="000E2477" w:rsidRDefault="000E2477" w:rsidP="007232DE">
      <w:pPr>
        <w:rPr>
          <w:rFonts w:ascii="Times New Roman" w:hAnsi="Times New Roman" w:cs="Times New Roman"/>
          <w:b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D31DA9" w:rsidRDefault="00FA39D5" w:rsidP="00D31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various</w:t>
      </w:r>
      <w:r w:rsidR="000E2477">
        <w:rPr>
          <w:rFonts w:ascii="Times New Roman" w:hAnsi="Times New Roman" w:cs="Times New Roman"/>
          <w:sz w:val="24"/>
          <w:szCs w:val="24"/>
        </w:rPr>
        <w:t xml:space="preserve"> activities considered </w:t>
      </w:r>
      <w:r>
        <w:rPr>
          <w:rFonts w:ascii="Times New Roman" w:hAnsi="Times New Roman" w:cs="Times New Roman"/>
          <w:sz w:val="24"/>
          <w:szCs w:val="24"/>
        </w:rPr>
        <w:t>for the fourth quarter</w:t>
      </w:r>
      <w:r w:rsidR="000E2477">
        <w:rPr>
          <w:rFonts w:ascii="Times New Roman" w:hAnsi="Times New Roman" w:cs="Times New Roman"/>
          <w:sz w:val="24"/>
          <w:szCs w:val="24"/>
        </w:rPr>
        <w:t xml:space="preserve"> are as below:</w:t>
      </w:r>
    </w:p>
    <w:p w:rsidR="000E2477" w:rsidRDefault="000E2477" w:rsidP="00D31D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477">
        <w:rPr>
          <w:rFonts w:ascii="Times New Roman" w:hAnsi="Times New Roman" w:cs="Times New Roman"/>
          <w:b/>
          <w:sz w:val="24"/>
          <w:szCs w:val="24"/>
        </w:rPr>
        <w:t>Irrigation Support</w:t>
      </w:r>
    </w:p>
    <w:p w:rsidR="00D31DA9" w:rsidRPr="000E2477" w:rsidRDefault="000E2477" w:rsidP="00E86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1DA9">
        <w:rPr>
          <w:rFonts w:ascii="Times New Roman" w:hAnsi="Times New Roman" w:cs="Times New Roman"/>
          <w:sz w:val="24"/>
          <w:szCs w:val="24"/>
        </w:rPr>
        <w:t>Irrigation pipe provision</w:t>
      </w:r>
      <w:r w:rsidR="00FA39D5">
        <w:rPr>
          <w:rFonts w:ascii="Times New Roman" w:hAnsi="Times New Roman" w:cs="Times New Roman"/>
          <w:sz w:val="24"/>
          <w:szCs w:val="24"/>
        </w:rPr>
        <w:t xml:space="preserve"> and water storage structure </w:t>
      </w:r>
      <w:r w:rsidR="00D31DA9">
        <w:rPr>
          <w:rFonts w:ascii="Times New Roman" w:hAnsi="Times New Roman" w:cs="Times New Roman"/>
          <w:sz w:val="24"/>
          <w:szCs w:val="24"/>
        </w:rPr>
        <w:t>at Jakhama</w:t>
      </w:r>
    </w:p>
    <w:p w:rsidR="00D31DA9" w:rsidRDefault="00D31DA9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Construction of community water tank at Tse</w:t>
      </w:r>
      <w:r w:rsidR="000E2477">
        <w:rPr>
          <w:rFonts w:ascii="Times New Roman" w:hAnsi="Times New Roman" w:cs="Times New Roman"/>
          <w:sz w:val="24"/>
          <w:szCs w:val="24"/>
        </w:rPr>
        <w:t xml:space="preserve">imekhu Basa </w:t>
      </w:r>
    </w:p>
    <w:p w:rsidR="00D31DA9" w:rsidRDefault="00D31DA9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Maintenance of Irrigation channel at Mezo Basa</w:t>
      </w:r>
    </w:p>
    <w:p w:rsidR="00D31DA9" w:rsidRDefault="00800AEA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0AE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Rejuvenation of water source at </w:t>
      </w:r>
      <w:r w:rsidR="00D31DA9" w:rsidRPr="00800AEA">
        <w:rPr>
          <w:rFonts w:ascii="Times New Roman" w:hAnsi="Times New Roman" w:cs="Times New Roman"/>
          <w:sz w:val="24"/>
          <w:szCs w:val="24"/>
        </w:rPr>
        <w:t>Kezoma</w:t>
      </w:r>
    </w:p>
    <w:p w:rsidR="00800AEA" w:rsidRDefault="00800AEA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Construction of water reservoir at Kigwema</w:t>
      </w:r>
    </w:p>
    <w:p w:rsidR="00800AEA" w:rsidRDefault="00800AEA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Support </w:t>
      </w:r>
      <w:r w:rsidR="00E56E56">
        <w:rPr>
          <w:rFonts w:ascii="Times New Roman" w:hAnsi="Times New Roman" w:cs="Times New Roman"/>
          <w:sz w:val="24"/>
          <w:szCs w:val="24"/>
        </w:rPr>
        <w:t>for i</w:t>
      </w:r>
      <w:r w:rsidR="00B70861">
        <w:rPr>
          <w:rFonts w:ascii="Times New Roman" w:hAnsi="Times New Roman" w:cs="Times New Roman"/>
          <w:sz w:val="24"/>
          <w:szCs w:val="24"/>
        </w:rPr>
        <w:t xml:space="preserve">rrigation in </w:t>
      </w:r>
      <w:r w:rsidR="00E56E56">
        <w:rPr>
          <w:rFonts w:ascii="Times New Roman" w:hAnsi="Times New Roman" w:cs="Times New Roman"/>
          <w:sz w:val="24"/>
          <w:szCs w:val="24"/>
        </w:rPr>
        <w:t xml:space="preserve">Ziphenyu, Sendenyu and </w:t>
      </w:r>
      <w:r>
        <w:rPr>
          <w:rFonts w:ascii="Times New Roman" w:hAnsi="Times New Roman" w:cs="Times New Roman"/>
          <w:sz w:val="24"/>
          <w:szCs w:val="24"/>
        </w:rPr>
        <w:t>Phenshunyu</w:t>
      </w:r>
    </w:p>
    <w:p w:rsidR="00FA39D5" w:rsidRDefault="00FA39D5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Provision of irrigation to Jhum cluster areas at Gariphema </w:t>
      </w:r>
    </w:p>
    <w:p w:rsidR="00FA39D5" w:rsidRPr="00800AEA" w:rsidRDefault="00FA39D5" w:rsidP="00E86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Provision of water harvesting structure for Rusoma</w:t>
      </w:r>
    </w:p>
    <w:p w:rsidR="00800AEA" w:rsidRPr="002818E8" w:rsidRDefault="00800AEA" w:rsidP="00E862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18E8" w:rsidRPr="002818E8" w:rsidRDefault="002818E8" w:rsidP="00D3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8E8">
        <w:rPr>
          <w:rFonts w:ascii="Times New Roman" w:hAnsi="Times New Roman" w:cs="Times New Roman"/>
          <w:b/>
          <w:sz w:val="24"/>
          <w:szCs w:val="24"/>
        </w:rPr>
        <w:t>Protection of water sources</w:t>
      </w:r>
    </w:p>
    <w:p w:rsidR="00D31DA9" w:rsidRPr="002818E8" w:rsidRDefault="00D31DA9" w:rsidP="00D31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DA9" w:rsidRPr="002818E8" w:rsidRDefault="002818E8" w:rsidP="0028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8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39D5" w:rsidRPr="002818E8">
        <w:rPr>
          <w:rFonts w:ascii="Times New Roman" w:hAnsi="Times New Roman" w:cs="Times New Roman"/>
          <w:sz w:val="24"/>
          <w:szCs w:val="24"/>
        </w:rPr>
        <w:t>As per the AWPB 2019-20 allocation, fund for p</w:t>
      </w:r>
      <w:r w:rsidR="007C1555">
        <w:rPr>
          <w:rFonts w:ascii="Times New Roman" w:hAnsi="Times New Roman" w:cs="Times New Roman"/>
          <w:sz w:val="24"/>
          <w:szCs w:val="24"/>
        </w:rPr>
        <w:t xml:space="preserve">rotection of water source is </w:t>
      </w:r>
      <w:r w:rsidR="00FA39D5" w:rsidRPr="002818E8">
        <w:rPr>
          <w:rFonts w:ascii="Times New Roman" w:hAnsi="Times New Roman" w:cs="Times New Roman"/>
          <w:sz w:val="24"/>
          <w:szCs w:val="24"/>
        </w:rPr>
        <w:t>provided to all the 59 FOCUS villages. The amount</w:t>
      </w:r>
      <w:r w:rsidR="007C1555">
        <w:rPr>
          <w:rFonts w:ascii="Times New Roman" w:hAnsi="Times New Roman" w:cs="Times New Roman"/>
          <w:sz w:val="24"/>
          <w:szCs w:val="24"/>
        </w:rPr>
        <w:t xml:space="preserve"> is yet</w:t>
      </w:r>
      <w:r w:rsidR="00FA39D5" w:rsidRPr="002818E8">
        <w:rPr>
          <w:rFonts w:ascii="Times New Roman" w:hAnsi="Times New Roman" w:cs="Times New Roman"/>
          <w:sz w:val="24"/>
          <w:szCs w:val="24"/>
        </w:rPr>
        <w:t xml:space="preserve"> to be transacted into the VJRMC account. For those villages yet to open the VJRMC account, the said am</w:t>
      </w:r>
      <w:r w:rsidR="000C29DF">
        <w:rPr>
          <w:rFonts w:ascii="Times New Roman" w:hAnsi="Times New Roman" w:cs="Times New Roman"/>
          <w:sz w:val="24"/>
          <w:szCs w:val="24"/>
        </w:rPr>
        <w:t>ount to be transacted into the Village C</w:t>
      </w:r>
      <w:r w:rsidR="00FA39D5" w:rsidRPr="002818E8">
        <w:rPr>
          <w:rFonts w:ascii="Times New Roman" w:hAnsi="Times New Roman" w:cs="Times New Roman"/>
          <w:sz w:val="24"/>
          <w:szCs w:val="24"/>
        </w:rPr>
        <w:t xml:space="preserve">ouncil account. </w:t>
      </w:r>
    </w:p>
    <w:p w:rsidR="002E473E" w:rsidRDefault="002E473E" w:rsidP="003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6C" w:rsidRDefault="00484A6A" w:rsidP="003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A6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Distribution of maize and green m</w:t>
      </w:r>
      <w:r w:rsidR="0072350B">
        <w:rPr>
          <w:rFonts w:ascii="Times New Roman" w:hAnsi="Times New Roman" w:cs="Times New Roman"/>
          <w:sz w:val="24"/>
          <w:szCs w:val="24"/>
        </w:rPr>
        <w:t xml:space="preserve">anuring (Dhaincha) for </w:t>
      </w:r>
      <w:r w:rsidR="00035C02">
        <w:rPr>
          <w:rFonts w:ascii="Times New Roman" w:hAnsi="Times New Roman" w:cs="Times New Roman"/>
          <w:sz w:val="24"/>
          <w:szCs w:val="24"/>
        </w:rPr>
        <w:t xml:space="preserve">FOCUS villages </w:t>
      </w:r>
      <w:r w:rsidR="00377A6C">
        <w:rPr>
          <w:rFonts w:ascii="Times New Roman" w:hAnsi="Times New Roman" w:cs="Times New Roman"/>
          <w:sz w:val="24"/>
          <w:szCs w:val="24"/>
        </w:rPr>
        <w:t xml:space="preserve">and identification of villages for seed production were also discussed. </w:t>
      </w:r>
    </w:p>
    <w:p w:rsidR="00E8623B" w:rsidRDefault="00E8623B" w:rsidP="003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23B" w:rsidRDefault="00E8623B" w:rsidP="003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7935" w:rsidRDefault="00E8623B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7935" w:rsidRDefault="00347935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47935" w:rsidRDefault="00347935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347935" w:rsidRDefault="00347935" w:rsidP="0068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935" w:rsidRDefault="00347935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E8623B" w:rsidRDefault="00347935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623B">
        <w:rPr>
          <w:rFonts w:ascii="Times New Roman" w:hAnsi="Times New Roman" w:cs="Times New Roman"/>
          <w:sz w:val="24"/>
          <w:szCs w:val="24"/>
        </w:rPr>
        <w:t xml:space="preserve"> (IMTI B. TZUDIR)</w:t>
      </w:r>
    </w:p>
    <w:p w:rsidR="00E8623B" w:rsidRDefault="00E8623B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Project Manager</w:t>
      </w:r>
    </w:p>
    <w:p w:rsidR="00E8623B" w:rsidRDefault="00E8623B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7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DMU: Kohima</w:t>
      </w:r>
    </w:p>
    <w:p w:rsidR="00E8623B" w:rsidRDefault="00E8623B" w:rsidP="00E8623B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FOCUS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78CE" w:rsidRPr="00484A6A" w:rsidRDefault="004E78CE" w:rsidP="00377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837" w:rsidRPr="008E5CCA" w:rsidRDefault="00377A6C" w:rsidP="00684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A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2837" w:rsidRPr="008E5CCA" w:rsidSect="00754E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8B1"/>
    <w:multiLevelType w:val="hybridMultilevel"/>
    <w:tmpl w:val="D7322D6A"/>
    <w:lvl w:ilvl="0" w:tplc="0CF8F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C77"/>
    <w:multiLevelType w:val="hybridMultilevel"/>
    <w:tmpl w:val="08FE7CAA"/>
    <w:lvl w:ilvl="0" w:tplc="203051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263CE"/>
    <w:multiLevelType w:val="hybridMultilevel"/>
    <w:tmpl w:val="C720BA7C"/>
    <w:lvl w:ilvl="0" w:tplc="7CF06B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6051F"/>
    <w:multiLevelType w:val="hybridMultilevel"/>
    <w:tmpl w:val="49E64A1A"/>
    <w:lvl w:ilvl="0" w:tplc="554CD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B02F9"/>
    <w:multiLevelType w:val="hybridMultilevel"/>
    <w:tmpl w:val="FBA22958"/>
    <w:lvl w:ilvl="0" w:tplc="F7E46A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37734"/>
    <w:multiLevelType w:val="hybridMultilevel"/>
    <w:tmpl w:val="9DD8F04C"/>
    <w:lvl w:ilvl="0" w:tplc="26F28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11C31"/>
    <w:multiLevelType w:val="hybridMultilevel"/>
    <w:tmpl w:val="DCDA3A80"/>
    <w:lvl w:ilvl="0" w:tplc="04B4CA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02327"/>
    <w:multiLevelType w:val="hybridMultilevel"/>
    <w:tmpl w:val="6870F6E8"/>
    <w:lvl w:ilvl="0" w:tplc="5C0216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E5CCA"/>
    <w:rsid w:val="00035C02"/>
    <w:rsid w:val="000C29DF"/>
    <w:rsid w:val="000E2477"/>
    <w:rsid w:val="002818E8"/>
    <w:rsid w:val="002E473E"/>
    <w:rsid w:val="00347935"/>
    <w:rsid w:val="00377A6C"/>
    <w:rsid w:val="00484A6A"/>
    <w:rsid w:val="004E3D77"/>
    <w:rsid w:val="004E78CE"/>
    <w:rsid w:val="0068416C"/>
    <w:rsid w:val="006E2CE1"/>
    <w:rsid w:val="00711A0E"/>
    <w:rsid w:val="007232DE"/>
    <w:rsid w:val="0072350B"/>
    <w:rsid w:val="00754EA4"/>
    <w:rsid w:val="007C1555"/>
    <w:rsid w:val="00800AEA"/>
    <w:rsid w:val="0086073E"/>
    <w:rsid w:val="008E5CCA"/>
    <w:rsid w:val="009E46EA"/>
    <w:rsid w:val="009E4B6D"/>
    <w:rsid w:val="00A83FC7"/>
    <w:rsid w:val="00B70861"/>
    <w:rsid w:val="00B876C3"/>
    <w:rsid w:val="00D31DA9"/>
    <w:rsid w:val="00E56E56"/>
    <w:rsid w:val="00E8623B"/>
    <w:rsid w:val="00F82837"/>
    <w:rsid w:val="00FA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26</cp:revision>
  <dcterms:created xsi:type="dcterms:W3CDTF">2020-03-17T07:46:00Z</dcterms:created>
  <dcterms:modified xsi:type="dcterms:W3CDTF">2020-05-31T10:56:00Z</dcterms:modified>
</cp:coreProperties>
</file>